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8A1" w:rsidRPr="006958A1" w:rsidRDefault="006958A1" w:rsidP="006958A1">
      <w:pPr>
        <w:jc w:val="center"/>
        <w:rPr>
          <w:b/>
          <w:sz w:val="28"/>
          <w:szCs w:val="28"/>
        </w:rPr>
      </w:pPr>
      <w:r w:rsidRPr="006958A1">
        <w:rPr>
          <w:b/>
          <w:sz w:val="28"/>
          <w:szCs w:val="28"/>
        </w:rPr>
        <w:t>Пояснительная записка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«Физическая культура» является основой физического воспитания школьников. В сочетании с другими формами обучения — физкультурно-оздоровительными мероприятиями в режиме учебного дня и второй половины дня (физкультурные минутки, физические упражнения и игры на удлинённых переменах и в группе продлённого дня), внеклассной работой по физической культуре (спортивные секции), физкультурно-массовыми и спортивными мероприятиями (дни здоровья, подвижные игры и соревнования, спортивные праздники, спартакиады, туристические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 Предметом обучения физической культуры в 4 классе является укрепление здоровья, совершенствование физических качеств, освоение определенных двигательных действий, развитие мышления, творчества и самостоятельности.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right="23"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  переработана и адаптирована, ориентируясь на индивидуальные особенности учащихся,  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выносливости; на  формирование у школьников научно обоснованного отношения к окружающему миру, а так же с учётом факторов, оказывающих существенное влияние на состояние здоровья учащихся. К таким факторам относятся:</w:t>
      </w:r>
    </w:p>
    <w:p w:rsidR="006958A1" w:rsidRPr="006958A1" w:rsidRDefault="006958A1" w:rsidP="006958A1">
      <w:pPr>
        <w:shd w:val="clear" w:color="auto" w:fill="FFFFFF"/>
        <w:spacing w:after="0" w:line="370" w:lineRule="atLeast"/>
        <w:ind w:left="20" w:right="20" w:firstLine="40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7"/>
          <w:szCs w:val="27"/>
          <w:lang w:eastAsia="ru-RU"/>
        </w:rPr>
        <w:t>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неблагоприятные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социальные, экономические и экологические условия;</w:t>
      </w:r>
    </w:p>
    <w:p w:rsidR="006958A1" w:rsidRPr="006958A1" w:rsidRDefault="006958A1" w:rsidP="006958A1">
      <w:pPr>
        <w:shd w:val="clear" w:color="auto" w:fill="FFFFFF"/>
        <w:spacing w:after="0" w:line="370" w:lineRule="atLeast"/>
        <w:ind w:left="20" w:right="20" w:firstLine="406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7"/>
          <w:szCs w:val="27"/>
          <w:lang w:eastAsia="ru-RU"/>
        </w:rPr>
        <w:t>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риска, имеющие место в образовательных учреждениях, которые приводят к дальнейшему ухудшению здоровья учащихся;</w:t>
      </w:r>
    </w:p>
    <w:p w:rsidR="006958A1" w:rsidRPr="006958A1" w:rsidRDefault="006958A1" w:rsidP="006958A1">
      <w:pPr>
        <w:shd w:val="clear" w:color="auto" w:fill="FFFFFF"/>
        <w:spacing w:after="0" w:line="370" w:lineRule="atLeast"/>
        <w:ind w:left="426" w:right="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7"/>
          <w:szCs w:val="27"/>
          <w:lang w:eastAsia="ru-RU"/>
        </w:rPr>
        <w:t>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формируемые</w:t>
      </w:r>
      <w:proofErr w:type="gram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младшем школьном возрасте комплексы знаний, установок, правил поведения, привычек и навыков здорового образа жизни;</w:t>
      </w:r>
    </w:p>
    <w:p w:rsidR="006958A1" w:rsidRPr="006958A1" w:rsidRDefault="006958A1" w:rsidP="006958A1">
      <w:pPr>
        <w:shd w:val="clear" w:color="auto" w:fill="FFFFFF"/>
        <w:spacing w:after="0" w:line="370" w:lineRule="atLeast"/>
        <w:ind w:left="426" w:right="2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7"/>
          <w:szCs w:val="27"/>
          <w:lang w:eastAsia="ru-RU"/>
        </w:rPr>
        <w:t>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особенности</w:t>
      </w:r>
      <w:proofErr w:type="gram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отношения учащихся младшего школьного возраста к своему здоровью.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    Задачу формирования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 учитель реализует на основе расширения </w:t>
      </w:r>
      <w:proofErr w:type="spell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межпредметных</w:t>
      </w:r>
      <w:proofErr w:type="spell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связей из области разных предметов: литературы, истории, математики, анатомии, физиологии, психологии и др.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физического воспитания в начальной школе является содействие всестороннему и гармоничному развитию личности. Это понятие 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  в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себя крепкое здоровье, соответствующий уровень развития двигательных способностей и физического развития, необходимые знания и навыки в области физической культуры, мотивы и умения осуществлять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физкультурно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оздоровительную и спортивную деятельность.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Конкретными задачами физического воспитания обучающихся 4 классов являются: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укрепление здоровья, улучшение осанки, содействие гармоничному физическому развитию, выработка устойчивости к неблагоприятным условиям внешней среды;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«школой движений»;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развитие координационных (точности воспроизведения и дифференцирования пространственных, силовых и временных параметров движений, равновесия, ритма, скорости и точности реагирования на сигналы, согласования движений, ориентирования в пространстве) и кондиционных (скоростных,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скоростно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силовых, выносливости и гибкости) способностей;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выработка представлений об основных видах спорта, снарядах и инвентаре, соблюдении правил техники безопасности во время занятий;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  к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самостоятельным занятиям физическими упражнениями, подвижным играм, использование  их в свободное время на основе формирования интереса к определённым видам двигательной активности и выявления предрасположенности к тем или иным видам спорта;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 содействие развитию психических процессов (представлений, памяти, мышления и др.) в ходе двигательной деятельности.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Важной особенностью образовательного процесса в начальной школе является оценивание учащихся. Оценивание учащихся начинается со второго класса.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Уроки физической культуры должны строиться на принципах демократизации,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педагогике сотрудничества, личностного и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подходов, оптимизации учебно-воспитательного процесса.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в себя содержание только урочных форм занятий по физической культуре.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программного материала уроков состоит из двух основных частей: 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базовой  и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вариативной. Освоение базовых основ физической культуры объективно необходимо и обязательно для каждого ученика. Без них невозможна успешная адаптация к жизни и эффективное осуществление трудовой деятельности вне зависимости от того, какую профессию выбирает молодой человек в будущем.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Базовый 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компонент  составляет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основу общегосударственного стандарта общеобразовательной подготовки в сфере физической культуры и не зависит от региональных, национальных особенностей работы школы и индивидуальных способностей учеников, в отличие от вариативной части, где всё это учитывается.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начальной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Основы знаний о физической культуре, умения и навыки, приемы закаливания, способы </w:t>
      </w:r>
      <w:proofErr w:type="spellStart"/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саморегуляции</w:t>
      </w:r>
      <w:proofErr w:type="spellEnd"/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самоконтроля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1. Естественные основы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4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класс.</w:t>
      </w:r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формы движения, напряжение и расслабление мышц при выполнении упражнений. Выполнение основных движений с различной скоростью. Выявление работающих групп мышц. Изменение роста, веса и силы мышц.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2. Социально-психологические основы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4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класс.</w:t>
      </w:r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Комплексы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упражнений на развитие физических качеств и правила их выполнения. Обучение движениям. Эмоции и их регулирование в процессе занятий физическими упражнениями. Выполнение жизненно важных навыков различными способами и с изменением амплитуды.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правильностью выполнения физических упражнений и тестирования физических качеств.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3. Подвижные игры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4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</w:t>
      </w:r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правила игр, инвентарь, оборудование, организация, правила проведения и безопасность.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4. Гимнастика с элементами акробатики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4 </w:t>
      </w:r>
      <w:proofErr w:type="spellStart"/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класс.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снарядов и гимнастических элементов, правила безопасности во время занятий, признаки правильной ходьбы, бега, прыжков, осанки, значение напряжения и расслабления мышц.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5. Легкоатлетические упражнения</w:t>
      </w:r>
    </w:p>
    <w:p w:rsid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</w:t>
      </w:r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н я т и я: </w:t>
      </w:r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эстафета, темп, длительность бега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команды «Старт», «Финиш». Влияние бега на здоровье человека, элементарные сведения о правилах соревнований в прыжках, беге и метаниях. Техника 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безопасности  на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уроках.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Оценочные средства для текущего контроля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ПРОВЕДЕНИЕ ЗАЧЕТНО-ТЕСТОВЫХ УРОКОВ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 НОРМАТИВЫ: проверка нормативов проводится в течении учебного года с целью контроля уровня физической подготовленности учащихся на разных этапах обучения.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освоения учащимися содержания программы по физической культуре являются следующие умения: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оказывать бескорыстную помощь своим сверстникам, находить с ними общий язык и общие интересы.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 освоения учащимися содержания программы по физической культуре являются следующие умения: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ошибки при выполнении учебных заданий, отбирать способы их исправления;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обеспечивать защиту и сохранность природы во время активного отдыха и занятий физической культурой;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планировать собственную деятельность, распределять нагрузку и отдых в процессе ее выполнения;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оценивать красоту телосложения и осанки, сравнивать их с эталонными образцами;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 освоения учащимися содержания программы по физической культуре являются следующие умения: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взаимодействовать со сверстниками по правилам проведения подвижных игр и соревнований;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подавать строевые команды, вести подсчет при выполнении общеразвивающих упражнений;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выполнять акробатические и гимнастические комбинации на высоком техничном уровне, характеризовать признаки техничного исполнения;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 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основами акробатики», «Легкая атлетика», «Подвижные и спортивные игры», «Лыжные гонки».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 В содержание настоящей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физической культуры имеет право вводить в учебный процесс дополнительные 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темы,  сокращать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упрощать предлагаемый в программах учебный материал, при этом учителю  необходимо избегать учебных перегрузок учащихся, не 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нарушая логику  распределения  программного  содержания, не выходить за рамки Требований Государственного образовательного стандарта.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предметного содержания дисциплины «Физическая культура» у учащихся повышается уровень физического развития, улучшается состояние здоровья, формируются общие и специфические учебные умения, способы познавательной и предметной деятельности.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Общеразвивающие упражнения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Данный материал используется для развития основных физических качеств и планируется учителем в зависимости от задач урока и логики прохождения материала.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материале гимнастики с основами акробатики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гибкости: широкие стойки на ногах; ходьба с включением широкого шага, глубоких выпадов, в приседе, со взмахом ногами; наклоны вперед, назад, в сторону в стойках на ногах, в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седах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выпады и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полушпагаты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месте; «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выкруты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прогибание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туловища (в стойках и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седах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индивидуальные комплексы по развитию гибкости.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координации: 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силовых способностей: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перепрыгивание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вверх-вперед толчком одной ногой и двумя ногами о гимнастический мостик; переноска партнера в парах.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материале легкой атлетики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Развитие координации: бег с изменяющимся направлением по ограниченной опоре;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пробегание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быстроты: повторное выполнение беговых упражнений с максимальной скоростью с высокого старта, из разных исходных положений; челночный бег; бег с горки 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 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6минутный бег.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 Развитие силовых способностей: повторное выполнение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многоскоков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повторное преодоление препятствий (15–20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вперед (правым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левым боком), с доставанием ориентиров, расположенных на разной высоте; прыжки по разметкам в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полуприседе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приседе; запрыгивание с последующим спрыгиванием.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материале лыжных гонок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 Развитие координации: 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двух-трех шагов; спуск с горы с изменяющимися стойками на лыжах; подбирание предметов во время спуска в низкой стойке.</w:t>
      </w:r>
    </w:p>
    <w:p w:rsidR="006958A1" w:rsidRDefault="006958A1" w:rsidP="00695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958A1" w:rsidRDefault="006958A1" w:rsidP="00695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тем учебного курса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о физической культуре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 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физкультурной деятельности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Гимнастика с основами акробатики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 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Акробатические упражнения: акробатические комбинации, например: мост из положения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Гимнастические упражнения прикладного характера: опорный прыжок через гимнастического козла — с небольшого разбега толчком о гимнастический мостик прыжок в упор стоя на коленях, переход в упор присев и соскок вперед; из виса стоя присев толчком 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двумя ногами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перемах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Легкая атлетика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 Прыжки в высоту с разбега способом «перешагивание».  Низкий старт.  Стартовое ускорение.    Финиширование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Лыжные гонки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 Передвижения на лыжах: одновременный одношажный ход; чередование изученных ходов во время передвижения по дистанции.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Подвижные игры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 На материале раздела «Гимнастика с основами акробатики»: задания на координацию движений типа: «Веселые задачи», «Запрещенное движение» (с напряжением и расслаблением мышц звеньев тела).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 На материале раздела «Легкая атлетика»: «Подвижная цель».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 На материале раздела «Лыжные гонки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 «Куда укатишься за два шага»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материале спортивных игр: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Футбол: эстафеты с ведением мяча, с передачей мяча партнеру, игра в футбол по упрощенным правилам («Мини-футбол»).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Баскетбол: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Волейбол: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Обязательного минимума содержания учебного предмета «Физическая культура» учащиеся IV класса должны: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</w:t>
      </w:r>
      <w:proofErr w:type="gramEnd"/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иметь представление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proofErr w:type="gram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роли и значении занятий физическими упражнениями в подготовке солдат в русской армии;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proofErr w:type="gram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влиянии современного олимпийского движения на развитие физической культуры и спорта в России, крае.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proofErr w:type="gram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физической подготовке и ее связи с развитием физических качеств, систем дыхания и кровообращения;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proofErr w:type="gram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физической нагрузке и способах ее регулирования;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proofErr w:type="gram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причинах возникновения травм во время занятий физическими упражнениями, профилактике травматизма;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1146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дневник самонаблюдения;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1146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простейшие акробатические и гимнастические комбинации;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1146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подсчитывать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частоту сердечных сокращений при выполнении физических упражнений с разной нагрузкой;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1146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игровые действия в футболе, баскетболе и волейболе, играть по упрощенным правилам;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доврачебную помощь при ссадинах, царапинах, легких ушибах и потертостях;</w:t>
      </w:r>
    </w:p>
    <w:p w:rsidR="006958A1" w:rsidRPr="006958A1" w:rsidRDefault="006958A1" w:rsidP="006958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6958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демонстрировать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</w:t>
      </w:r>
      <w:proofErr w:type="spellEnd"/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физической подготовленности</w:t>
      </w:r>
    </w:p>
    <w:tbl>
      <w:tblPr>
        <w:tblW w:w="9825" w:type="dxa"/>
        <w:tblInd w:w="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9"/>
        <w:gridCol w:w="1264"/>
        <w:gridCol w:w="1130"/>
        <w:gridCol w:w="1119"/>
        <w:gridCol w:w="1264"/>
        <w:gridCol w:w="1130"/>
        <w:gridCol w:w="1119"/>
      </w:tblGrid>
      <w:tr w:rsidR="006958A1" w:rsidRPr="006958A1" w:rsidTr="006958A1">
        <w:tc>
          <w:tcPr>
            <w:tcW w:w="29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70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</w:tr>
      <w:tr w:rsidR="006958A1" w:rsidRPr="006958A1" w:rsidTr="006958A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958A1" w:rsidRPr="006958A1" w:rsidRDefault="006958A1" w:rsidP="00695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высокий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низкий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высокий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низкий</w:t>
            </w:r>
            <w:proofErr w:type="gramEnd"/>
          </w:p>
        </w:tc>
      </w:tr>
      <w:tr w:rsidR="006958A1" w:rsidRPr="006958A1" w:rsidTr="006958A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958A1" w:rsidRPr="006958A1" w:rsidRDefault="006958A1" w:rsidP="00695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6958A1" w:rsidRPr="006958A1" w:rsidTr="006958A1">
        <w:tc>
          <w:tcPr>
            <w:tcW w:w="2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в висе, кол-во раз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58A1" w:rsidRPr="006958A1" w:rsidTr="006958A1">
        <w:tc>
          <w:tcPr>
            <w:tcW w:w="2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в висе лежа, согнувшись, кол-во раз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958A1" w:rsidRPr="006958A1" w:rsidTr="006958A1">
        <w:tc>
          <w:tcPr>
            <w:tcW w:w="2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Бег 60 м с высокого старта, 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</w:t>
            </w:r>
          </w:p>
        </w:tc>
      </w:tr>
      <w:tr w:rsidR="006958A1" w:rsidRPr="006958A1" w:rsidTr="006958A1">
        <w:tc>
          <w:tcPr>
            <w:tcW w:w="2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1000 м, мин. 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6.30</w:t>
            </w:r>
          </w:p>
        </w:tc>
      </w:tr>
      <w:tr w:rsidR="006958A1" w:rsidRPr="006958A1" w:rsidTr="006958A1">
        <w:trPr>
          <w:trHeight w:val="70"/>
        </w:trPr>
        <w:tc>
          <w:tcPr>
            <w:tcW w:w="29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лыжах 1 км,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A1" w:rsidRPr="006958A1" w:rsidRDefault="006958A1" w:rsidP="00695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8.30</w:t>
            </w:r>
          </w:p>
        </w:tc>
      </w:tr>
    </w:tbl>
    <w:p w:rsidR="006958A1" w:rsidRPr="006958A1" w:rsidRDefault="006958A1" w:rsidP="006958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универсальных учебных действий:</w:t>
      </w:r>
    </w:p>
    <w:p w:rsidR="006958A1" w:rsidRPr="006958A1" w:rsidRDefault="006958A1" w:rsidP="006958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Личностные УУД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Ценностно-смысловая ориентация учащихся,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Действие </w:t>
      </w: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смыслообразования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Нравственно-этическое оценивание</w:t>
      </w:r>
    </w:p>
    <w:p w:rsidR="006958A1" w:rsidRPr="006958A1" w:rsidRDefault="006958A1" w:rsidP="006958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 УУД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выражать свои мысли,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Разрешение конфликтов, постановка вопросов.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поведением партнера: контроль, коррекция.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сотрудничества с учителем и сверстниками.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  высказываний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условиями коммутации.</w:t>
      </w:r>
    </w:p>
    <w:p w:rsidR="006958A1" w:rsidRPr="006958A1" w:rsidRDefault="006958A1" w:rsidP="006958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 УУД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Целеполагание,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proofErr w:type="gram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волевая</w:t>
      </w:r>
      <w:proofErr w:type="gram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саморегуляция</w:t>
      </w:r>
      <w:proofErr w:type="spell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proofErr w:type="gram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коррекция</w:t>
      </w:r>
      <w:proofErr w:type="gram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proofErr w:type="gramStart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</w:t>
      </w:r>
      <w:proofErr w:type="gramEnd"/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качества и уровня усвоения.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 в форме сличения с эталоном.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1"/>
          <w:szCs w:val="21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6958A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Планирование промежуточных целей с учетом результата.</w:t>
      </w:r>
    </w:p>
    <w:p w:rsidR="006958A1" w:rsidRPr="006958A1" w:rsidRDefault="006958A1" w:rsidP="006958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универсальные действия:</w:t>
      </w:r>
    </w:p>
    <w:p w:rsidR="006958A1" w:rsidRPr="006958A1" w:rsidRDefault="006958A1" w:rsidP="006958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Общеучебные</w:t>
      </w:r>
      <w:proofErr w:type="spell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структурировать знания,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и формулирование учебной цели.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Поиск </w:t>
      </w:r>
      <w:proofErr w:type="gramStart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 выделение</w:t>
      </w:r>
      <w:proofErr w:type="gramEnd"/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необходимой информации</w:t>
      </w:r>
    </w:p>
    <w:p w:rsidR="006958A1" w:rsidRPr="006958A1" w:rsidRDefault="006958A1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объектов;</w:t>
      </w:r>
    </w:p>
    <w:p w:rsidR="006958A1" w:rsidRDefault="006958A1" w:rsidP="006958A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58A1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t></w:t>
      </w:r>
      <w:r w:rsidRPr="006958A1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695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Синтез, как составление целого из частей</w:t>
      </w:r>
    </w:p>
    <w:p w:rsidR="005C752B" w:rsidRPr="006958A1" w:rsidRDefault="005C752B" w:rsidP="006958A1">
      <w:pPr>
        <w:shd w:val="clear" w:color="auto" w:fill="FFFFFF"/>
        <w:spacing w:after="0" w:line="240" w:lineRule="auto"/>
        <w:ind w:left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2"/>
        <w:gridCol w:w="3239"/>
        <w:gridCol w:w="1954"/>
        <w:gridCol w:w="1701"/>
        <w:gridCol w:w="1979"/>
      </w:tblGrid>
      <w:tr w:rsidR="009C7F54" w:rsidTr="008B6D02">
        <w:tc>
          <w:tcPr>
            <w:tcW w:w="472" w:type="dxa"/>
            <w:vMerge w:val="restart"/>
          </w:tcPr>
          <w:p w:rsidR="009C7F54" w:rsidRDefault="009C7F54" w:rsidP="006958A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239" w:type="dxa"/>
            <w:vMerge w:val="restart"/>
          </w:tcPr>
          <w:p w:rsidR="009C7F54" w:rsidRPr="006958A1" w:rsidRDefault="009C7F54" w:rsidP="006958A1">
            <w:pPr>
              <w:jc w:val="center"/>
              <w:rPr>
                <w:b/>
              </w:rPr>
            </w:pPr>
            <w:r w:rsidRPr="006958A1">
              <w:rPr>
                <w:b/>
              </w:rPr>
              <w:t>Нормативы</w:t>
            </w:r>
          </w:p>
        </w:tc>
        <w:tc>
          <w:tcPr>
            <w:tcW w:w="5634" w:type="dxa"/>
            <w:gridSpan w:val="3"/>
          </w:tcPr>
          <w:p w:rsidR="009C7F54" w:rsidRPr="006958A1" w:rsidRDefault="009C7F54" w:rsidP="006958A1">
            <w:pPr>
              <w:jc w:val="center"/>
              <w:rPr>
                <w:b/>
              </w:rPr>
            </w:pPr>
            <w:r>
              <w:rPr>
                <w:b/>
              </w:rPr>
              <w:t>4 класс</w:t>
            </w:r>
          </w:p>
        </w:tc>
      </w:tr>
      <w:tr w:rsidR="009C7F54" w:rsidTr="009C7F54">
        <w:tc>
          <w:tcPr>
            <w:tcW w:w="472" w:type="dxa"/>
            <w:vMerge/>
          </w:tcPr>
          <w:p w:rsidR="009C7F54" w:rsidRPr="006958A1" w:rsidRDefault="009C7F54" w:rsidP="006958A1">
            <w:pPr>
              <w:jc w:val="center"/>
              <w:rPr>
                <w:b/>
              </w:rPr>
            </w:pPr>
          </w:p>
        </w:tc>
        <w:tc>
          <w:tcPr>
            <w:tcW w:w="3239" w:type="dxa"/>
            <w:vMerge/>
          </w:tcPr>
          <w:p w:rsidR="009C7F54" w:rsidRPr="006958A1" w:rsidRDefault="009C7F54" w:rsidP="006958A1">
            <w:pPr>
              <w:jc w:val="center"/>
              <w:rPr>
                <w:b/>
              </w:rPr>
            </w:pPr>
          </w:p>
        </w:tc>
        <w:tc>
          <w:tcPr>
            <w:tcW w:w="1954" w:type="dxa"/>
          </w:tcPr>
          <w:p w:rsidR="009C7F54" w:rsidRPr="006958A1" w:rsidRDefault="009C7F54" w:rsidP="006958A1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  <w:tc>
          <w:tcPr>
            <w:tcW w:w="1701" w:type="dxa"/>
          </w:tcPr>
          <w:p w:rsidR="009C7F54" w:rsidRPr="006958A1" w:rsidRDefault="009C7F54" w:rsidP="006958A1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979" w:type="dxa"/>
          </w:tcPr>
          <w:p w:rsidR="009C7F54" w:rsidRPr="006958A1" w:rsidRDefault="009C7F54" w:rsidP="006958A1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</w:tr>
      <w:tr w:rsidR="009C7F54" w:rsidTr="009C7F54">
        <w:tc>
          <w:tcPr>
            <w:tcW w:w="472" w:type="dxa"/>
            <w:vMerge w:val="restart"/>
          </w:tcPr>
          <w:p w:rsidR="009C7F54" w:rsidRPr="00583AD5" w:rsidRDefault="009C7F54" w:rsidP="006958A1">
            <w:pPr>
              <w:jc w:val="center"/>
            </w:pPr>
            <w:r w:rsidRPr="00583AD5">
              <w:t>1</w:t>
            </w:r>
          </w:p>
        </w:tc>
        <w:tc>
          <w:tcPr>
            <w:tcW w:w="3239" w:type="dxa"/>
            <w:vMerge w:val="restart"/>
          </w:tcPr>
          <w:p w:rsidR="009C7F54" w:rsidRPr="006958A1" w:rsidRDefault="009C7F54" w:rsidP="009C7F54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Бег 30 м (сек.)</w:t>
            </w:r>
          </w:p>
        </w:tc>
        <w:tc>
          <w:tcPr>
            <w:tcW w:w="1954" w:type="dxa"/>
          </w:tcPr>
          <w:p w:rsidR="00583AD5" w:rsidRPr="00583AD5" w:rsidRDefault="00583AD5" w:rsidP="009C7F54">
            <w:r w:rsidRPr="00583AD5">
              <w:t>5,4</w:t>
            </w:r>
          </w:p>
        </w:tc>
        <w:tc>
          <w:tcPr>
            <w:tcW w:w="1701" w:type="dxa"/>
          </w:tcPr>
          <w:p w:rsidR="009C7F54" w:rsidRPr="009C7F54" w:rsidRDefault="009C7F54" w:rsidP="009C7F54">
            <w:r w:rsidRPr="009C7F54">
              <w:t>6,0</w:t>
            </w:r>
          </w:p>
        </w:tc>
        <w:tc>
          <w:tcPr>
            <w:tcW w:w="1979" w:type="dxa"/>
          </w:tcPr>
          <w:p w:rsidR="009C7F54" w:rsidRPr="009C7F54" w:rsidRDefault="009C7F54" w:rsidP="009C7F54">
            <w:pPr>
              <w:tabs>
                <w:tab w:val="left" w:pos="720"/>
                <w:tab w:val="center" w:pos="881"/>
              </w:tabs>
            </w:pPr>
            <w:r w:rsidRPr="009C7F54">
              <w:t>6,6</w:t>
            </w:r>
          </w:p>
        </w:tc>
      </w:tr>
      <w:tr w:rsidR="009C7F54" w:rsidTr="009C7F54">
        <w:tc>
          <w:tcPr>
            <w:tcW w:w="472" w:type="dxa"/>
            <w:vMerge/>
          </w:tcPr>
          <w:p w:rsidR="009C7F54" w:rsidRDefault="009C7F54"/>
        </w:tc>
        <w:tc>
          <w:tcPr>
            <w:tcW w:w="3239" w:type="dxa"/>
            <w:vMerge/>
          </w:tcPr>
          <w:p w:rsidR="009C7F54" w:rsidRDefault="009C7F54" w:rsidP="009C7F54"/>
        </w:tc>
        <w:tc>
          <w:tcPr>
            <w:tcW w:w="1954" w:type="dxa"/>
          </w:tcPr>
          <w:p w:rsidR="009C7F54" w:rsidRDefault="00583AD5">
            <w:r>
              <w:t>5,5</w:t>
            </w:r>
          </w:p>
        </w:tc>
        <w:tc>
          <w:tcPr>
            <w:tcW w:w="1701" w:type="dxa"/>
          </w:tcPr>
          <w:p w:rsidR="009C7F54" w:rsidRDefault="009C7F54">
            <w:r>
              <w:t>6,2</w:t>
            </w:r>
          </w:p>
        </w:tc>
        <w:tc>
          <w:tcPr>
            <w:tcW w:w="1979" w:type="dxa"/>
          </w:tcPr>
          <w:p w:rsidR="009C7F54" w:rsidRDefault="009C7F54">
            <w:r>
              <w:t>6,8</w:t>
            </w:r>
          </w:p>
        </w:tc>
      </w:tr>
      <w:tr w:rsidR="009C7F54" w:rsidTr="009C7F54">
        <w:tc>
          <w:tcPr>
            <w:tcW w:w="472" w:type="dxa"/>
          </w:tcPr>
          <w:p w:rsidR="009C7F54" w:rsidRDefault="009C7F54">
            <w:r>
              <w:t>2</w:t>
            </w:r>
          </w:p>
        </w:tc>
        <w:tc>
          <w:tcPr>
            <w:tcW w:w="3239" w:type="dxa"/>
          </w:tcPr>
          <w:p w:rsidR="009C7F54" w:rsidRDefault="009C7F54" w:rsidP="009C7F54">
            <w:r>
              <w:rPr>
                <w:color w:val="000000"/>
                <w:shd w:val="clear" w:color="auto" w:fill="FFFFFF"/>
              </w:rPr>
              <w:t>Бег 1000 м (</w:t>
            </w:r>
            <w:proofErr w:type="spellStart"/>
            <w:proofErr w:type="gramStart"/>
            <w:r>
              <w:rPr>
                <w:color w:val="000000"/>
                <w:shd w:val="clear" w:color="auto" w:fill="FFFFFF"/>
              </w:rPr>
              <w:t>мин,сек</w:t>
            </w:r>
            <w:proofErr w:type="spellEnd"/>
            <w:r>
              <w:rPr>
                <w:color w:val="000000"/>
                <w:shd w:val="clear" w:color="auto" w:fill="FFFFFF"/>
              </w:rPr>
              <w:t>.</w:t>
            </w:r>
            <w:proofErr w:type="gramEnd"/>
            <w:r>
              <w:rPr>
                <w:color w:val="000000"/>
                <w:shd w:val="clear" w:color="auto" w:fill="FFFFFF"/>
              </w:rPr>
              <w:t>)                                  ("+" - без учета времени)</w:t>
            </w:r>
          </w:p>
        </w:tc>
        <w:tc>
          <w:tcPr>
            <w:tcW w:w="1954" w:type="dxa"/>
          </w:tcPr>
          <w:p w:rsidR="009C7F54" w:rsidRDefault="00583AD5">
            <w:r>
              <w:t>+</w:t>
            </w:r>
          </w:p>
          <w:p w:rsidR="00583AD5" w:rsidRDefault="00583AD5">
            <w:r>
              <w:t>+</w:t>
            </w:r>
          </w:p>
        </w:tc>
        <w:tc>
          <w:tcPr>
            <w:tcW w:w="1701" w:type="dxa"/>
          </w:tcPr>
          <w:p w:rsidR="009C7F54" w:rsidRDefault="009C7F54">
            <w:r>
              <w:t>+</w:t>
            </w:r>
          </w:p>
          <w:p w:rsidR="009C7F54" w:rsidRDefault="009C7F54">
            <w:r>
              <w:t>+</w:t>
            </w:r>
          </w:p>
        </w:tc>
        <w:tc>
          <w:tcPr>
            <w:tcW w:w="1979" w:type="dxa"/>
          </w:tcPr>
          <w:p w:rsidR="009C7F54" w:rsidRDefault="009C7F54">
            <w:r>
              <w:t>+</w:t>
            </w:r>
          </w:p>
          <w:p w:rsidR="009C7F54" w:rsidRDefault="009C7F54">
            <w:r>
              <w:t>+</w:t>
            </w:r>
          </w:p>
        </w:tc>
      </w:tr>
      <w:tr w:rsidR="009C7F54" w:rsidTr="009C7F54">
        <w:tc>
          <w:tcPr>
            <w:tcW w:w="472" w:type="dxa"/>
            <w:vMerge w:val="restart"/>
          </w:tcPr>
          <w:p w:rsidR="009C7F54" w:rsidRDefault="009C7F54">
            <w:r>
              <w:t>3</w:t>
            </w:r>
          </w:p>
        </w:tc>
        <w:tc>
          <w:tcPr>
            <w:tcW w:w="3239" w:type="dxa"/>
            <w:vMerge w:val="restart"/>
          </w:tcPr>
          <w:p w:rsidR="009C7F54" w:rsidRDefault="009C7F54" w:rsidP="009C7F54">
            <w:r>
              <w:rPr>
                <w:color w:val="000000"/>
                <w:shd w:val="clear" w:color="auto" w:fill="FFFFFF"/>
              </w:rPr>
              <w:t>Челночный бег 3х10 м (сек.)</w:t>
            </w:r>
          </w:p>
        </w:tc>
        <w:tc>
          <w:tcPr>
            <w:tcW w:w="1954" w:type="dxa"/>
          </w:tcPr>
          <w:p w:rsidR="009C7F54" w:rsidRDefault="00583AD5">
            <w:r>
              <w:t>9,0</w:t>
            </w:r>
          </w:p>
        </w:tc>
        <w:tc>
          <w:tcPr>
            <w:tcW w:w="1701" w:type="dxa"/>
          </w:tcPr>
          <w:p w:rsidR="009C7F54" w:rsidRDefault="009C7F54">
            <w:r>
              <w:t>9,6</w:t>
            </w:r>
          </w:p>
        </w:tc>
        <w:tc>
          <w:tcPr>
            <w:tcW w:w="1979" w:type="dxa"/>
          </w:tcPr>
          <w:p w:rsidR="009C7F54" w:rsidRDefault="009C7F54">
            <w:r>
              <w:t>10,5</w:t>
            </w:r>
          </w:p>
        </w:tc>
      </w:tr>
      <w:tr w:rsidR="009C7F54" w:rsidTr="009C7F54">
        <w:tc>
          <w:tcPr>
            <w:tcW w:w="472" w:type="dxa"/>
            <w:vMerge/>
          </w:tcPr>
          <w:p w:rsidR="009C7F54" w:rsidRDefault="009C7F54"/>
        </w:tc>
        <w:tc>
          <w:tcPr>
            <w:tcW w:w="3239" w:type="dxa"/>
            <w:vMerge/>
          </w:tcPr>
          <w:p w:rsidR="009C7F54" w:rsidRDefault="009C7F54" w:rsidP="009C7F54"/>
        </w:tc>
        <w:tc>
          <w:tcPr>
            <w:tcW w:w="1954" w:type="dxa"/>
          </w:tcPr>
          <w:p w:rsidR="009C7F54" w:rsidRDefault="00583AD5">
            <w:r>
              <w:t>9,5</w:t>
            </w:r>
          </w:p>
        </w:tc>
        <w:tc>
          <w:tcPr>
            <w:tcW w:w="1701" w:type="dxa"/>
          </w:tcPr>
          <w:p w:rsidR="009C7F54" w:rsidRDefault="009C7F54">
            <w:r>
              <w:t>10,2</w:t>
            </w:r>
          </w:p>
        </w:tc>
        <w:tc>
          <w:tcPr>
            <w:tcW w:w="1979" w:type="dxa"/>
          </w:tcPr>
          <w:p w:rsidR="009C7F54" w:rsidRDefault="009C7F54" w:rsidP="009C7F54">
            <w:r>
              <w:t>10,8</w:t>
            </w:r>
          </w:p>
        </w:tc>
      </w:tr>
      <w:tr w:rsidR="009C7F54" w:rsidTr="009C7F54">
        <w:tc>
          <w:tcPr>
            <w:tcW w:w="472" w:type="dxa"/>
          </w:tcPr>
          <w:p w:rsidR="009C7F54" w:rsidRDefault="009C7F54">
            <w:r>
              <w:t>4</w:t>
            </w:r>
          </w:p>
        </w:tc>
        <w:tc>
          <w:tcPr>
            <w:tcW w:w="3239" w:type="dxa"/>
          </w:tcPr>
          <w:p w:rsidR="009C7F54" w:rsidRPr="009C7F54" w:rsidRDefault="009C7F54" w:rsidP="009C7F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м, д</w:t>
            </w:r>
          </w:p>
          <w:p w:rsidR="009C7F54" w:rsidRPr="009C7F54" w:rsidRDefault="009C7F54" w:rsidP="009C7F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места (см)</w:t>
            </w:r>
          </w:p>
          <w:p w:rsidR="009C7F54" w:rsidRPr="009C7F54" w:rsidRDefault="009C7F54" w:rsidP="009C7F54">
            <w:pPr>
              <w:shd w:val="clear" w:color="auto" w:fill="FFFFFF"/>
              <w:ind w:firstLine="851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C7F54" w:rsidRDefault="009C7F54" w:rsidP="009C7F54"/>
        </w:tc>
        <w:tc>
          <w:tcPr>
            <w:tcW w:w="1954" w:type="dxa"/>
          </w:tcPr>
          <w:p w:rsidR="009C7F54" w:rsidRDefault="00583AD5">
            <w:r>
              <w:t>165</w:t>
            </w:r>
          </w:p>
          <w:p w:rsidR="00583AD5" w:rsidRDefault="00583AD5">
            <w:r>
              <w:t>155</w:t>
            </w:r>
          </w:p>
        </w:tc>
        <w:tc>
          <w:tcPr>
            <w:tcW w:w="1701" w:type="dxa"/>
          </w:tcPr>
          <w:p w:rsidR="009C7F54" w:rsidRDefault="009C7F54">
            <w:r>
              <w:t>155</w:t>
            </w:r>
          </w:p>
          <w:p w:rsidR="009C7F54" w:rsidRDefault="009C7F54">
            <w:r>
              <w:t>145</w:t>
            </w:r>
          </w:p>
        </w:tc>
        <w:tc>
          <w:tcPr>
            <w:tcW w:w="1979" w:type="dxa"/>
          </w:tcPr>
          <w:p w:rsidR="009C7F54" w:rsidRDefault="009C7F54">
            <w:r>
              <w:t>145</w:t>
            </w:r>
          </w:p>
          <w:p w:rsidR="009C7F54" w:rsidRDefault="009C7F54">
            <w:r>
              <w:t>135</w:t>
            </w:r>
          </w:p>
        </w:tc>
      </w:tr>
      <w:tr w:rsidR="009C7F54" w:rsidTr="009C7F54">
        <w:tc>
          <w:tcPr>
            <w:tcW w:w="472" w:type="dxa"/>
          </w:tcPr>
          <w:p w:rsidR="009C7F54" w:rsidRDefault="009C7F54">
            <w:r>
              <w:t>5</w:t>
            </w:r>
          </w:p>
        </w:tc>
        <w:tc>
          <w:tcPr>
            <w:tcW w:w="3239" w:type="dxa"/>
          </w:tcPr>
          <w:p w:rsidR="009C7F54" w:rsidRDefault="009C7F54" w:rsidP="009C7F54">
            <w:r>
              <w:rPr>
                <w:color w:val="000000"/>
                <w:shd w:val="clear" w:color="auto" w:fill="FFFFFF"/>
              </w:rPr>
              <w:t>Прыжок в высоту, способом "Перешагивания" (см)</w:t>
            </w:r>
          </w:p>
        </w:tc>
        <w:tc>
          <w:tcPr>
            <w:tcW w:w="1954" w:type="dxa"/>
          </w:tcPr>
          <w:p w:rsidR="009C7F54" w:rsidRDefault="00583AD5">
            <w:r>
              <w:t>90</w:t>
            </w:r>
          </w:p>
          <w:p w:rsidR="00583AD5" w:rsidRDefault="00583AD5">
            <w:r>
              <w:t>80</w:t>
            </w:r>
          </w:p>
        </w:tc>
        <w:tc>
          <w:tcPr>
            <w:tcW w:w="1701" w:type="dxa"/>
          </w:tcPr>
          <w:p w:rsidR="009C7F54" w:rsidRDefault="009C7F54">
            <w:r>
              <w:t>85</w:t>
            </w:r>
          </w:p>
          <w:p w:rsidR="009C7F54" w:rsidRDefault="009C7F54">
            <w:r>
              <w:t>75</w:t>
            </w:r>
          </w:p>
        </w:tc>
        <w:tc>
          <w:tcPr>
            <w:tcW w:w="1979" w:type="dxa"/>
          </w:tcPr>
          <w:p w:rsidR="009C7F54" w:rsidRDefault="009C7F54">
            <w:r>
              <w:t>80</w:t>
            </w:r>
          </w:p>
          <w:p w:rsidR="009C7F54" w:rsidRDefault="009C7F54">
            <w:r>
              <w:t>70</w:t>
            </w:r>
          </w:p>
        </w:tc>
      </w:tr>
      <w:tr w:rsidR="009C7F54" w:rsidTr="009C7F54">
        <w:tc>
          <w:tcPr>
            <w:tcW w:w="472" w:type="dxa"/>
          </w:tcPr>
          <w:p w:rsidR="009C7F54" w:rsidRDefault="009C7F54">
            <w:r>
              <w:t>6</w:t>
            </w:r>
          </w:p>
        </w:tc>
        <w:tc>
          <w:tcPr>
            <w:tcW w:w="3239" w:type="dxa"/>
          </w:tcPr>
          <w:p w:rsidR="009C7F54" w:rsidRPr="009C7F54" w:rsidRDefault="009C7F54" w:rsidP="009C7F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через скакалку</w:t>
            </w:r>
          </w:p>
          <w:p w:rsidR="009C7F54" w:rsidRPr="009C7F54" w:rsidRDefault="009C7F54" w:rsidP="009C7F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proofErr w:type="gramEnd"/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вораз</w:t>
            </w:r>
            <w:proofErr w:type="spellEnd"/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/мин.)</w:t>
            </w:r>
          </w:p>
          <w:p w:rsidR="009C7F54" w:rsidRDefault="009C7F54" w:rsidP="009C7F54"/>
        </w:tc>
        <w:tc>
          <w:tcPr>
            <w:tcW w:w="1954" w:type="dxa"/>
          </w:tcPr>
          <w:p w:rsidR="009C7F54" w:rsidRDefault="00583AD5">
            <w:r>
              <w:t>90</w:t>
            </w:r>
          </w:p>
          <w:p w:rsidR="00583AD5" w:rsidRDefault="00583AD5">
            <w:r>
              <w:t>100</w:t>
            </w:r>
          </w:p>
        </w:tc>
        <w:tc>
          <w:tcPr>
            <w:tcW w:w="1701" w:type="dxa"/>
          </w:tcPr>
          <w:p w:rsidR="009C7F54" w:rsidRDefault="009C7F54">
            <w:r>
              <w:t>80</w:t>
            </w:r>
          </w:p>
          <w:p w:rsidR="009C7F54" w:rsidRDefault="009C7F54">
            <w:r>
              <w:t>90</w:t>
            </w:r>
          </w:p>
        </w:tc>
        <w:tc>
          <w:tcPr>
            <w:tcW w:w="1979" w:type="dxa"/>
          </w:tcPr>
          <w:p w:rsidR="009C7F54" w:rsidRDefault="009C7F54">
            <w:r>
              <w:t>70</w:t>
            </w:r>
          </w:p>
          <w:p w:rsidR="009C7F54" w:rsidRDefault="009C7F54">
            <w:r>
              <w:t>80</w:t>
            </w:r>
          </w:p>
        </w:tc>
      </w:tr>
      <w:tr w:rsidR="009C7F54" w:rsidTr="009C7F54">
        <w:tc>
          <w:tcPr>
            <w:tcW w:w="472" w:type="dxa"/>
          </w:tcPr>
          <w:p w:rsidR="009C7F54" w:rsidRDefault="009C7F54">
            <w:r>
              <w:t>7</w:t>
            </w:r>
          </w:p>
        </w:tc>
        <w:tc>
          <w:tcPr>
            <w:tcW w:w="3239" w:type="dxa"/>
          </w:tcPr>
          <w:p w:rsidR="009C7F54" w:rsidRPr="009C7F54" w:rsidRDefault="009C7F54" w:rsidP="009C7F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Отжимания</w:t>
            </w:r>
          </w:p>
          <w:p w:rsidR="009C7F54" w:rsidRPr="009C7F54" w:rsidRDefault="009C7F54" w:rsidP="009C7F54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proofErr w:type="gramEnd"/>
            <w:r w:rsidRPr="009C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 раз)</w:t>
            </w:r>
          </w:p>
          <w:p w:rsidR="009C7F54" w:rsidRDefault="009C7F54" w:rsidP="009C7F54"/>
        </w:tc>
        <w:tc>
          <w:tcPr>
            <w:tcW w:w="1954" w:type="dxa"/>
          </w:tcPr>
          <w:p w:rsidR="009C7F54" w:rsidRDefault="00583AD5">
            <w:r>
              <w:t>16</w:t>
            </w:r>
          </w:p>
          <w:p w:rsidR="00583AD5" w:rsidRDefault="00583AD5">
            <w:r>
              <w:t>14</w:t>
            </w:r>
          </w:p>
        </w:tc>
        <w:tc>
          <w:tcPr>
            <w:tcW w:w="1701" w:type="dxa"/>
          </w:tcPr>
          <w:p w:rsidR="009C7F54" w:rsidRDefault="009C7F54">
            <w:r>
              <w:t>14</w:t>
            </w:r>
          </w:p>
          <w:p w:rsidR="009C7F54" w:rsidRDefault="009C7F54">
            <w:r>
              <w:t>11</w:t>
            </w:r>
          </w:p>
        </w:tc>
        <w:tc>
          <w:tcPr>
            <w:tcW w:w="1979" w:type="dxa"/>
          </w:tcPr>
          <w:p w:rsidR="009C7F54" w:rsidRDefault="009C7F54">
            <w:r>
              <w:t>12</w:t>
            </w:r>
          </w:p>
          <w:p w:rsidR="009C7F54" w:rsidRDefault="009C7F54">
            <w:r>
              <w:t>8</w:t>
            </w:r>
          </w:p>
        </w:tc>
      </w:tr>
      <w:tr w:rsidR="009C7F54" w:rsidTr="009C7F54">
        <w:tc>
          <w:tcPr>
            <w:tcW w:w="472" w:type="dxa"/>
          </w:tcPr>
          <w:p w:rsidR="009C7F54" w:rsidRDefault="00583AD5">
            <w:r>
              <w:t>8</w:t>
            </w:r>
          </w:p>
        </w:tc>
        <w:tc>
          <w:tcPr>
            <w:tcW w:w="3239" w:type="dxa"/>
          </w:tcPr>
          <w:p w:rsidR="009C7F54" w:rsidRDefault="00583AD5">
            <w:r>
              <w:rPr>
                <w:color w:val="000000"/>
                <w:shd w:val="clear" w:color="auto" w:fill="FFFFFF"/>
              </w:rPr>
              <w:t>Подтягивания (кол-во раз)</w:t>
            </w:r>
          </w:p>
        </w:tc>
        <w:tc>
          <w:tcPr>
            <w:tcW w:w="1954" w:type="dxa"/>
          </w:tcPr>
          <w:p w:rsidR="009C7F54" w:rsidRDefault="00583AD5">
            <w:r>
              <w:t>6</w:t>
            </w:r>
          </w:p>
        </w:tc>
        <w:tc>
          <w:tcPr>
            <w:tcW w:w="1701" w:type="dxa"/>
          </w:tcPr>
          <w:p w:rsidR="009C7F54" w:rsidRDefault="00583AD5">
            <w:r>
              <w:t>4</w:t>
            </w:r>
          </w:p>
        </w:tc>
        <w:tc>
          <w:tcPr>
            <w:tcW w:w="1979" w:type="dxa"/>
          </w:tcPr>
          <w:p w:rsidR="009C7F54" w:rsidRDefault="00583AD5">
            <w:r>
              <w:t>3</w:t>
            </w:r>
          </w:p>
        </w:tc>
      </w:tr>
      <w:tr w:rsidR="009C7F54" w:rsidTr="009C7F54">
        <w:tc>
          <w:tcPr>
            <w:tcW w:w="472" w:type="dxa"/>
          </w:tcPr>
          <w:p w:rsidR="009C7F54" w:rsidRDefault="00583AD5">
            <w:r>
              <w:t>9</w:t>
            </w:r>
          </w:p>
        </w:tc>
        <w:tc>
          <w:tcPr>
            <w:tcW w:w="3239" w:type="dxa"/>
          </w:tcPr>
          <w:p w:rsidR="009C7F54" w:rsidRDefault="00583AD5">
            <w:r>
              <w:rPr>
                <w:color w:val="000000"/>
                <w:shd w:val="clear" w:color="auto" w:fill="FFFFFF"/>
              </w:rPr>
              <w:t>Метание т/м (м)</w:t>
            </w:r>
          </w:p>
        </w:tc>
        <w:tc>
          <w:tcPr>
            <w:tcW w:w="1954" w:type="dxa"/>
          </w:tcPr>
          <w:p w:rsidR="009C7F54" w:rsidRDefault="00583AD5">
            <w:r>
              <w:t>21</w:t>
            </w:r>
          </w:p>
          <w:p w:rsidR="00583AD5" w:rsidRDefault="00583AD5">
            <w:r>
              <w:lastRenderedPageBreak/>
              <w:t>18</w:t>
            </w:r>
          </w:p>
        </w:tc>
        <w:tc>
          <w:tcPr>
            <w:tcW w:w="1701" w:type="dxa"/>
          </w:tcPr>
          <w:p w:rsidR="009C7F54" w:rsidRDefault="00583AD5">
            <w:r>
              <w:lastRenderedPageBreak/>
              <w:t>18</w:t>
            </w:r>
          </w:p>
          <w:p w:rsidR="00583AD5" w:rsidRDefault="00583AD5">
            <w:r>
              <w:lastRenderedPageBreak/>
              <w:t>15</w:t>
            </w:r>
          </w:p>
        </w:tc>
        <w:tc>
          <w:tcPr>
            <w:tcW w:w="1979" w:type="dxa"/>
          </w:tcPr>
          <w:p w:rsidR="009C7F54" w:rsidRDefault="00583AD5">
            <w:r>
              <w:lastRenderedPageBreak/>
              <w:t>15</w:t>
            </w:r>
          </w:p>
          <w:p w:rsidR="00583AD5" w:rsidRDefault="00583AD5">
            <w:r>
              <w:lastRenderedPageBreak/>
              <w:t>12</w:t>
            </w:r>
          </w:p>
        </w:tc>
      </w:tr>
      <w:tr w:rsidR="00583AD5" w:rsidTr="009C7F54">
        <w:tc>
          <w:tcPr>
            <w:tcW w:w="472" w:type="dxa"/>
          </w:tcPr>
          <w:p w:rsidR="00583AD5" w:rsidRDefault="00583AD5">
            <w:r>
              <w:lastRenderedPageBreak/>
              <w:t>10</w:t>
            </w:r>
          </w:p>
        </w:tc>
        <w:tc>
          <w:tcPr>
            <w:tcW w:w="3239" w:type="dxa"/>
          </w:tcPr>
          <w:p w:rsidR="00583AD5" w:rsidRDefault="00583AD5">
            <w:r>
              <w:rPr>
                <w:color w:val="000000"/>
                <w:shd w:val="clear" w:color="auto" w:fill="FFFFFF"/>
              </w:rPr>
              <w:t>Подъем туловища из положения лежа на спине (кол-во раз/мин)</w:t>
            </w:r>
          </w:p>
        </w:tc>
        <w:tc>
          <w:tcPr>
            <w:tcW w:w="1954" w:type="dxa"/>
          </w:tcPr>
          <w:p w:rsidR="00583AD5" w:rsidRDefault="00583AD5">
            <w:r>
              <w:t>28</w:t>
            </w:r>
          </w:p>
          <w:p w:rsidR="00583AD5" w:rsidRDefault="00583AD5">
            <w:r>
              <w:t>33</w:t>
            </w:r>
          </w:p>
        </w:tc>
        <w:tc>
          <w:tcPr>
            <w:tcW w:w="1701" w:type="dxa"/>
          </w:tcPr>
          <w:p w:rsidR="00583AD5" w:rsidRDefault="00583AD5">
            <w:r>
              <w:t>25</w:t>
            </w:r>
          </w:p>
          <w:p w:rsidR="00583AD5" w:rsidRDefault="00583AD5">
            <w:r>
              <w:t>30</w:t>
            </w:r>
          </w:p>
        </w:tc>
        <w:tc>
          <w:tcPr>
            <w:tcW w:w="1979" w:type="dxa"/>
          </w:tcPr>
          <w:p w:rsidR="00583AD5" w:rsidRDefault="00583AD5">
            <w:r>
              <w:t>23</w:t>
            </w:r>
          </w:p>
          <w:p w:rsidR="00583AD5" w:rsidRDefault="00583AD5">
            <w:r>
              <w:t>28</w:t>
            </w:r>
          </w:p>
        </w:tc>
      </w:tr>
      <w:tr w:rsidR="00583AD5" w:rsidTr="009C7F54">
        <w:tc>
          <w:tcPr>
            <w:tcW w:w="472" w:type="dxa"/>
          </w:tcPr>
          <w:p w:rsidR="00583AD5" w:rsidRDefault="00583AD5">
            <w:r>
              <w:t>11</w:t>
            </w:r>
          </w:p>
        </w:tc>
        <w:tc>
          <w:tcPr>
            <w:tcW w:w="3239" w:type="dxa"/>
          </w:tcPr>
          <w:p w:rsidR="00583AD5" w:rsidRPr="00583AD5" w:rsidRDefault="00583AD5" w:rsidP="00583AD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83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Приседания (кол-во раз/мин)</w:t>
            </w:r>
          </w:p>
          <w:p w:rsidR="00583AD5" w:rsidRPr="00583AD5" w:rsidRDefault="00583AD5" w:rsidP="00583AD5">
            <w:pPr>
              <w:shd w:val="clear" w:color="auto" w:fill="FFFFFF"/>
              <w:ind w:firstLine="851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83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83AD5" w:rsidRDefault="00583AD5"/>
        </w:tc>
        <w:tc>
          <w:tcPr>
            <w:tcW w:w="1954" w:type="dxa"/>
          </w:tcPr>
          <w:p w:rsidR="00583AD5" w:rsidRDefault="00583AD5">
            <w:r>
              <w:t>44</w:t>
            </w:r>
          </w:p>
          <w:p w:rsidR="00583AD5" w:rsidRDefault="00583AD5">
            <w:r>
              <w:t>42</w:t>
            </w:r>
          </w:p>
        </w:tc>
        <w:tc>
          <w:tcPr>
            <w:tcW w:w="1701" w:type="dxa"/>
          </w:tcPr>
          <w:p w:rsidR="00583AD5" w:rsidRDefault="00583AD5">
            <w:r>
              <w:t>42</w:t>
            </w:r>
          </w:p>
          <w:p w:rsidR="00583AD5" w:rsidRDefault="00583AD5">
            <w:r>
              <w:t>40</w:t>
            </w:r>
          </w:p>
        </w:tc>
        <w:tc>
          <w:tcPr>
            <w:tcW w:w="1979" w:type="dxa"/>
          </w:tcPr>
          <w:p w:rsidR="00583AD5" w:rsidRDefault="00583AD5">
            <w:r>
              <w:t>40</w:t>
            </w:r>
          </w:p>
          <w:p w:rsidR="00583AD5" w:rsidRDefault="00583AD5">
            <w:r>
              <w:t>38</w:t>
            </w:r>
          </w:p>
        </w:tc>
      </w:tr>
    </w:tbl>
    <w:p w:rsidR="006958A1" w:rsidRDefault="006958A1"/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И НОРМЫ ОЦЕНКИ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43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успеваемости - одно из средств повышения эффектив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учебного процесса. Она помогает контролировать освоение программного материала, информирует о двигательной подготов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ленности учеников, стимулирует их активность на занятиях физи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ческими упражнениями.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58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минимальных требований к подготовленно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товленности. Оценка ставится за технику движений и теоретиче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знания.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 основам знаний.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72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Оценивая знания учащихся, надо учитывать глубину и полноту знаний, аргументированность их изложения, умение учащихся ис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пользовать знания применительно к конкретным случаям и практи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ческим занятиям физическими упражнениями.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79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выставляется за ответ, в котором учащийся демон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стрирует глубокое понимание сущности материала, логично его излагает, используя примеры из практики, своего опыта.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ответ, в котором содержатся неболь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шие неточности и незначительные ошибки.</w:t>
      </w:r>
    </w:p>
    <w:bookmarkEnd w:id="0"/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Оценку «3»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получают за ответ, в котором отсутст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вует логическая последовательность, имеются пробелы в мате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риале, нет должной аргументации и умения использовать знания в своем опыте.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проверки знаний используются различные методы.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7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опроса применяется в устной и письменной форме в паузах между выполнением упражнений, до начала и после выпол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нения заданий. Не рекомендуется использовать данный метод по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 значительных физических нагрузок.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22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Программированный метод заключается в том, что учащиеся получают карточки с вопросами и с несколькими ответами на них. Учащийся должен выбрать правильный ответ. Метод экономичен в проведении.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22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Весьма эффективным методом проверки знаний является де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монстрация их учащимися в конкретной деятельности. Например, изложение знаний упражнений по развитию силы с выполнением конкретного комплекса и т. п.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22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22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технике владения двигательными действиями (умения</w:t>
      </w: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ми, навыками).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29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двигательное действие выполнено правильно (заданным способом), точно, в надлежащем темпе, легко и четко.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36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двигательное действие выполнено правильно, но недостаточно легко и четко, наблюдается некоторая скованность движений.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43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двигательное действие выполнено в основном правильно, но допущена одна грубая или несколько мелких оши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бок, приведших к неуверенному или напряженному выполнению.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right="50"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lastRenderedPageBreak/>
        <w:t>Основными методами оценки техники владения двигательными действиями являются методы наблюдения, вызова, упражнений и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комбинированный.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РАЗВИТИЯ ФИЗИЧЕСКОЙ КУЛЬТУРЫ УЧАЩИХСЯ, ОКАНЧИВАЮЩИХ НАЧАЛЬНУЮ ШКОЛУ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об особенностях зарождения физической культуры, истории первых Олимпийских играх;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способах и особенностях движений и передвижений человека, роль и значении психических биологических процессов в осуществлении двигательных актов;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 скелетных мышц, систем дыхания и кровообращения при выполнении физических упражнений, о способах простейшего контроля за деятельностью этих систем;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proofErr w:type="gramEnd"/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обучении движениям, роль зрительного и слухового анализатора при их освоении и выполнении;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терминологии разучиваемых упражнений, об их функциональном смысле и направленности воздействий на организм;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 качествах и общих правилах их тестирования;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общих и индивидуальных основах личной гигиены, правилах использования закаливающих процедур, профилактики осанки и поддержание достойного внешнего вида;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причинах травматизма на занятиях физической культурой и правилах его предупреждения.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научатся: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 правильно выполнять комплексы утренней гимнастики комплексы физических упражнений на развитие координации, гибкости, силы, на формирование правильной осанки;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дневник самонаблюдения за физическим развитием и физической подготовленностью, контролировать рыжим нагрузок по внешним признакам, самочувствию и показателям частоты сердечных сокращений;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и проводить самостоятельные формы занятий, закаливающие процедуры по индивидуальным планам;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с одноклассниками и сверстниками в процессе занятий физической культурой.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Двигательные умения, навыки и способности</w:t>
      </w:r>
      <w:r w:rsidRPr="005C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циклических и ациклических локомоциях: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выполнять основные движения в ходьбе, беге, прыжках; с максимальной скоростью бега до 60 м по дорожке стадиона, другой ровной открытой местности; бег в равномерном темпе до 10 мин; быстро стартовать из различных исходных положений; сильно отталкиваться и приземляться на ноги в яму для прыжков после быстрого разбега с 7-6 шагов; лазать по гимнастической лестнице, гимнастической стенке, канату и др. на расстояние 4 м; преодолевать с помощью бега и прыжков полосу из 3-5 препятствий; прыгать в высоту с прямого и бокового разбеге с 7-9 шагов; прыгать с поворотами на 180º - 360º; совершать опорные прыжки на горку с гимнастических матов, коня, козла; проплывать 25 м.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метаниях на дальность и на меткость: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метать не большие предметы массой 150 г на дальность из разных исходных положений (стоя, с колена, сидя) правой и левой рукой (с места и с 1-3 шагов разбега); толкать набивной мяч массой 1 кг с одного шага; попадать малым мячом внутрь гимнастического обруча, установленного на расстоянии 10 м для мальчиков и 7 м для девочек.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 гимнастических и акробатических упражнениях: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ходить, бегать и прыгать при изменении длины, частоты и ритмы движения; выполнять строевые упражнения, рекомендованные комплексной программой для учащихся 1-4 классов; принимать основные положения и осуществлять движения рук, ног, туловища без предметов и с предметами (большим и малым мячами, палкой, обручем, набивным мячом массой 1 кг, гантелями массой 0.5-2 кг с соблюдением правильной осанки); слитно выполнять кувырок вперёд и назад; осуществлять пыжик с мостика на козла или коны высотой 100 см и выполнять прыжок на маты с поворотом вправо или влево; уверенно ходить по бревну высотой 50-100 см с выполнением стоя и в приседе поворотов на 90º и 180º, приседаний и переходов в упор присев, стоя на колене, сидя; выполнять висы и упоры, рекомендованные комплексной программой для учащихся 1-4 классов; прыгать через скакалку, стоя на месте, вращая её вперёд и назад; в положении наклона туловища вперёд (ноги в коленах не сгибать) касаться пальцами рук поля.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единоборствах: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простейшие единоборства "Бой петухов", "Часовые и разведчики", "Перетягивание в парах", "Выталкивание из круг".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подвижных играх: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играть в подвижных играх с бегом, прыжками, метаниями; элементарно владеть мячом: держание, передача на расстояние до 5 м, ловля, ведение, броски в процессе соответственно подобранных подвижных игр; играть в одну из игр, комплексно воздействующих на организм ребёнка, типа "Пионербол", "Борьба за мяч", "Перестрелка", мини-футбол, мини-гандбол, мини-баскетбол.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Физическая подготовленность: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показывать результаты не ниже чем средний уровень основных физических способностей (см. таблицу)</w:t>
      </w:r>
    </w:p>
    <w:tbl>
      <w:tblPr>
        <w:tblpPr w:leftFromText="180" w:rightFromText="180" w:vertAnchor="text"/>
        <w:tblW w:w="98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3279"/>
        <w:gridCol w:w="2456"/>
        <w:gridCol w:w="2250"/>
      </w:tblGrid>
      <w:tr w:rsidR="005C752B" w:rsidRPr="005C752B" w:rsidTr="005C752B"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Физические способности</w:t>
            </w:r>
          </w:p>
        </w:tc>
        <w:tc>
          <w:tcPr>
            <w:tcW w:w="5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Физические упражнения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5C752B" w:rsidRPr="005C752B" w:rsidTr="005C752B">
        <w:tc>
          <w:tcPr>
            <w:tcW w:w="18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Скоростные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Бег 30 м с высокого старта с опорой на руку (с)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7.0</w:t>
            </w:r>
          </w:p>
        </w:tc>
      </w:tr>
      <w:tr w:rsidR="005C752B" w:rsidRPr="005C752B" w:rsidTr="005C752B">
        <w:tc>
          <w:tcPr>
            <w:tcW w:w="18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Силовые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Прыжок в длину с места (см)</w:t>
            </w:r>
          </w:p>
          <w:p w:rsidR="005C752B" w:rsidRPr="005C752B" w:rsidRDefault="005C752B" w:rsidP="005C75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Сгибание рук в висе лёжа (кол-во раз)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130</w:t>
            </w:r>
          </w:p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125</w:t>
            </w:r>
          </w:p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C752B" w:rsidRPr="005C752B" w:rsidTr="005C752B">
        <w:tc>
          <w:tcPr>
            <w:tcW w:w="18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Бег 1000 м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                         Без учета времени</w:t>
            </w:r>
          </w:p>
        </w:tc>
      </w:tr>
      <w:tr w:rsidR="005C752B" w:rsidRPr="005C752B" w:rsidTr="005C752B">
        <w:tc>
          <w:tcPr>
            <w:tcW w:w="18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5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Челночный бег 3x10 м (с)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11.0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52B" w:rsidRPr="005C752B" w:rsidRDefault="005C752B" w:rsidP="005C752B">
            <w:pPr>
              <w:spacing w:after="0" w:line="240" w:lineRule="auto"/>
              <w:ind w:firstLine="851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C75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11.5</w:t>
            </w:r>
          </w:p>
        </w:tc>
      </w:tr>
    </w:tbl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Способы физкультурно-оздоровительной деятельности: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выполнять упражнения утренней гимнастики, закаливающие процедуры,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Способы спортивной деятельности: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соревновательную деятельность по одному из видов спорта (по упрощенным правилам).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Способы поведения на занятиях физическими упражнениями: </w:t>
      </w: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порядок, безопасность и гигиенические нормы; помогать друг другу и учителю во время занятий, поддерживать товарищей, имеющих слабые результаты; быть честным, дисциплинированным, активным во время проведения подвижных игр и выполнения других занятий.</w:t>
      </w:r>
    </w:p>
    <w:p w:rsidR="005C752B" w:rsidRPr="005C752B" w:rsidRDefault="005C752B" w:rsidP="005C752B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C7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составляющей вариативную часть (материал по выбору учителя, учащихся, определяемой самой школой, по углублённому изучению одного или нескольких видов спорта), развивает и определяет учитель.</w:t>
      </w:r>
    </w:p>
    <w:p w:rsidR="005C752B" w:rsidRDefault="005C752B"/>
    <w:sectPr w:rsidR="005C7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66"/>
    <w:rsid w:val="00001D66"/>
    <w:rsid w:val="00583AD5"/>
    <w:rsid w:val="005C752B"/>
    <w:rsid w:val="006958A1"/>
    <w:rsid w:val="00754EA2"/>
    <w:rsid w:val="009C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685DC-850C-4685-A24E-AA3FCABD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95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95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0">
    <w:name w:val="a0"/>
    <w:basedOn w:val="a"/>
    <w:rsid w:val="005C7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C7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7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1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5013</Words>
  <Characters>28577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2021-09-03T12:58:00Z</cp:lastPrinted>
  <dcterms:created xsi:type="dcterms:W3CDTF">2021-09-03T12:31:00Z</dcterms:created>
  <dcterms:modified xsi:type="dcterms:W3CDTF">2021-09-03T13:01:00Z</dcterms:modified>
</cp:coreProperties>
</file>